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48" w:rsidRPr="00E071F1" w:rsidRDefault="00B84048" w:rsidP="00B8404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071F1">
        <w:rPr>
          <w:rFonts w:ascii="Times New Roman" w:eastAsia="標楷體" w:hAnsi="標楷體" w:cs="Times New Roman"/>
          <w:b/>
          <w:sz w:val="36"/>
          <w:szCs w:val="36"/>
        </w:rPr>
        <w:t>馬說</w:t>
      </w:r>
      <w:r w:rsidRPr="00E071F1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E071F1">
        <w:rPr>
          <w:rFonts w:ascii="Times New Roman" w:eastAsia="標楷體" w:hAnsi="標楷體" w:cs="Times New Roman"/>
          <w:b/>
          <w:sz w:val="36"/>
          <w:szCs w:val="36"/>
        </w:rPr>
        <w:t>韓愈</w:t>
      </w:r>
    </w:p>
    <w:p w:rsidR="00854D01" w:rsidRDefault="00854D01" w:rsidP="00854D01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71E50"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E071F1" w:rsidRDefault="00B84048" w:rsidP="00854D01">
      <w:pPr>
        <w:ind w:firstLineChars="210" w:firstLine="672"/>
        <w:rPr>
          <w:rFonts w:ascii="Times New Roman" w:eastAsia="標楷體" w:hAnsi="標楷體" w:cs="Times New Roman"/>
          <w:sz w:val="32"/>
          <w:szCs w:val="32"/>
        </w:rPr>
      </w:pPr>
      <w:bookmarkStart w:id="0" w:name="_GoBack"/>
      <w:bookmarkEnd w:id="0"/>
      <w:r w:rsidRPr="00B84048">
        <w:rPr>
          <w:rFonts w:ascii="Times New Roman" w:eastAsia="標楷體" w:hAnsi="標楷體" w:cs="Times New Roman"/>
          <w:sz w:val="32"/>
          <w:szCs w:val="32"/>
        </w:rPr>
        <w:t>世有伯樂，然後有千里馬。千里馬常有，</w:t>
      </w:r>
    </w:p>
    <w:p w:rsidR="00E071F1" w:rsidRDefault="00B84048" w:rsidP="00E071F1">
      <w:pPr>
        <w:rPr>
          <w:rFonts w:ascii="Times New Roman" w:eastAsia="標楷體" w:hAnsi="標楷體" w:cs="Times New Roman"/>
          <w:sz w:val="32"/>
          <w:szCs w:val="32"/>
        </w:rPr>
      </w:pPr>
      <w:r w:rsidRPr="00B84048">
        <w:rPr>
          <w:rFonts w:ascii="Times New Roman" w:eastAsia="標楷體" w:hAnsi="標楷體" w:cs="Times New Roman"/>
          <w:sz w:val="32"/>
          <w:szCs w:val="32"/>
        </w:rPr>
        <w:t>而伯樂不常有</w:t>
      </w:r>
      <w:r w:rsidR="00E071F1">
        <w:rPr>
          <w:rFonts w:ascii="Times New Roman" w:eastAsia="標楷體" w:hAnsi="標楷體" w:cs="Times New Roman" w:hint="eastAsia"/>
          <w:sz w:val="32"/>
          <w:szCs w:val="32"/>
        </w:rPr>
        <w:t>。</w:t>
      </w:r>
      <w:r w:rsidRPr="00B84048">
        <w:rPr>
          <w:rFonts w:ascii="Times New Roman" w:eastAsia="標楷體" w:hAnsi="標楷體" w:cs="Times New Roman"/>
          <w:sz w:val="32"/>
          <w:szCs w:val="32"/>
        </w:rPr>
        <w:t>故雖有名馬，</w:t>
      </w:r>
      <w:r w:rsidR="00845045" w:rsidRPr="00840060">
        <w:rPr>
          <w:rFonts w:ascii="Times New Roman" w:eastAsia="標楷體" w:hAnsi="標楷體" w:cs="Times New Roman" w:hint="eastAsia"/>
          <w:sz w:val="32"/>
          <w:szCs w:val="32"/>
          <w:u w:val="single"/>
          <w:lang w:eastAsia="zh-HK"/>
        </w:rPr>
        <w:t>祇</w:t>
      </w:r>
      <w:r w:rsidRPr="00840060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辱</w:t>
      </w:r>
      <w:r w:rsidRPr="00840060">
        <w:rPr>
          <w:rFonts w:ascii="Times New Roman" w:eastAsia="標楷體" w:hAnsi="標楷體" w:cs="Times New Roman"/>
          <w:sz w:val="32"/>
          <w:szCs w:val="32"/>
          <w:u w:val="single"/>
        </w:rPr>
        <w:t>於奴隸人之手</w:t>
      </w:r>
      <w:r w:rsidRPr="00B84048">
        <w:rPr>
          <w:rFonts w:ascii="Times New Roman" w:eastAsia="標楷體" w:hAnsi="標楷體" w:cs="Times New Roman"/>
          <w:sz w:val="32"/>
          <w:szCs w:val="32"/>
        </w:rPr>
        <w:t>，</w:t>
      </w:r>
    </w:p>
    <w:p w:rsidR="00B6275A" w:rsidRDefault="00B6275A" w:rsidP="00840060">
      <w:pPr>
        <w:autoSpaceDE w:val="0"/>
        <w:autoSpaceDN w:val="0"/>
        <w:adjustRightInd w:val="0"/>
        <w:spacing w:line="400" w:lineRule="exact"/>
        <w:ind w:firstLineChars="1102" w:firstLine="3086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辱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受屈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辱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，名詞作動詞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詞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類活用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660676" w:rsidRDefault="00660676" w:rsidP="00660676">
      <w:pPr>
        <w:autoSpaceDE w:val="0"/>
        <w:autoSpaceDN w:val="0"/>
        <w:adjustRightInd w:val="0"/>
        <w:spacing w:line="400" w:lineRule="exact"/>
        <w:ind w:firstLineChars="1102" w:firstLine="3086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  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祇於奴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隸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人手辱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倒裝句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840060" w:rsidRDefault="00840060" w:rsidP="00840060">
      <w:pPr>
        <w:autoSpaceDE w:val="0"/>
        <w:autoSpaceDN w:val="0"/>
        <w:adjustRightInd w:val="0"/>
        <w:spacing w:line="400" w:lineRule="exact"/>
        <w:ind w:firstLineChars="1102" w:firstLine="3086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只是在奴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隸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人手中受屈</w:t>
      </w:r>
      <w:r w:rsidR="00660676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辱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被動句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B84048" w:rsidRDefault="00B84048" w:rsidP="00E071F1">
      <w:pPr>
        <w:rPr>
          <w:rFonts w:ascii="Times New Roman" w:eastAsia="標楷體" w:hAnsi="標楷體" w:cs="Times New Roman"/>
          <w:sz w:val="32"/>
          <w:szCs w:val="32"/>
        </w:rPr>
      </w:pPr>
      <w:r w:rsidRPr="00B84048">
        <w:rPr>
          <w:rFonts w:ascii="Times New Roman" w:eastAsia="標楷體" w:hAnsi="標楷體" w:cs="Times New Roman"/>
          <w:sz w:val="32"/>
          <w:szCs w:val="32"/>
        </w:rPr>
        <w:t>駢死於槽櫪之間，</w:t>
      </w:r>
      <w:r w:rsidRPr="00B84048">
        <w:rPr>
          <w:rFonts w:ascii="Times New Roman" w:eastAsia="標楷體" w:hAnsi="標楷體" w:cs="Times New Roman"/>
          <w:sz w:val="32"/>
          <w:szCs w:val="32"/>
          <w:u w:val="single"/>
        </w:rPr>
        <w:t>不以千里稱</w:t>
      </w:r>
      <w:r w:rsidRPr="00B84048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也</w:t>
      </w:r>
      <w:r w:rsidRPr="00B84048">
        <w:rPr>
          <w:rFonts w:ascii="Times New Roman" w:eastAsia="標楷體" w:hAnsi="標楷體" w:cs="Times New Roman"/>
          <w:sz w:val="32"/>
          <w:szCs w:val="32"/>
        </w:rPr>
        <w:t>。</w:t>
      </w:r>
    </w:p>
    <w:p w:rsidR="00B84048" w:rsidRPr="00B84048" w:rsidRDefault="00B84048" w:rsidP="00840060">
      <w:pPr>
        <w:autoSpaceDE w:val="0"/>
        <w:autoSpaceDN w:val="0"/>
        <w:adjustRightInd w:val="0"/>
        <w:spacing w:line="400" w:lineRule="exact"/>
        <w:ind w:firstLineChars="1102" w:firstLine="3086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B8404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B84048"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 w:rsidRPr="00B84048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B84048" w:rsidRPr="00E956D7" w:rsidRDefault="00B84048" w:rsidP="00B84048">
      <w:pPr>
        <w:ind w:firstLineChars="214" w:firstLine="685"/>
        <w:rPr>
          <w:rFonts w:ascii="Times New Roman" w:eastAsia="標楷體" w:hAnsi="標楷體" w:cs="Times New Roman"/>
          <w:sz w:val="32"/>
          <w:szCs w:val="32"/>
        </w:rPr>
      </w:pPr>
      <w:r w:rsidRPr="00E956D7">
        <w:rPr>
          <w:rFonts w:ascii="Times New Roman" w:eastAsia="標楷體" w:hAnsi="標楷體" w:cs="Times New Roman"/>
          <w:sz w:val="32"/>
          <w:szCs w:val="32"/>
          <w:u w:val="single"/>
        </w:rPr>
        <w:t>馬之千里者</w:t>
      </w:r>
      <w:r w:rsidRPr="00E956D7">
        <w:rPr>
          <w:rFonts w:ascii="Times New Roman" w:eastAsia="標楷體" w:hAnsi="標楷體" w:cs="Times New Roman"/>
          <w:sz w:val="32"/>
          <w:szCs w:val="32"/>
        </w:rPr>
        <w:t>，一食</w:t>
      </w:r>
      <w:r w:rsidRPr="00E956D7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或</w:t>
      </w:r>
      <w:r w:rsidRPr="00E956D7">
        <w:rPr>
          <w:rFonts w:ascii="Times New Roman" w:eastAsia="標楷體" w:hAnsi="標楷體" w:cs="Times New Roman"/>
          <w:sz w:val="32"/>
          <w:szCs w:val="32"/>
        </w:rPr>
        <w:t>盡</w:t>
      </w:r>
      <w:r w:rsidRPr="00E956D7">
        <w:rPr>
          <w:rFonts w:ascii="Times New Roman" w:eastAsia="標楷體" w:hAnsi="標楷體" w:cs="Times New Roman"/>
          <w:sz w:val="32"/>
          <w:szCs w:val="32"/>
          <w:u w:val="single"/>
        </w:rPr>
        <w:t>粟一</w:t>
      </w:r>
      <w:r w:rsidRPr="00771D75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石</w:t>
      </w:r>
      <w:r w:rsidRPr="00E956D7">
        <w:rPr>
          <w:rFonts w:ascii="Times New Roman" w:eastAsia="標楷體" w:hAnsi="標楷體" w:cs="Times New Roman"/>
          <w:sz w:val="32"/>
          <w:szCs w:val="32"/>
        </w:rPr>
        <w:t>。</w:t>
      </w:r>
    </w:p>
    <w:p w:rsidR="007269FD" w:rsidRPr="00E956D7" w:rsidRDefault="007269FD" w:rsidP="00840060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sz w:val="32"/>
          <w:szCs w:val="32"/>
        </w:rPr>
      </w:pP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千里之馬者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9C42BD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倒裝句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Pr="00E956D7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 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一石粟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9C42BD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倒裝句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29490B" w:rsidRDefault="0029490B" w:rsidP="00840060">
      <w:pPr>
        <w:autoSpaceDE w:val="0"/>
        <w:autoSpaceDN w:val="0"/>
        <w:adjustRightInd w:val="0"/>
        <w:spacing w:line="400" w:lineRule="exact"/>
        <w:ind w:firstLineChars="900" w:firstLine="252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或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：有時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9C42BD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771D75" w:rsidRDefault="00771D75" w:rsidP="00840060">
      <w:pPr>
        <w:autoSpaceDE w:val="0"/>
        <w:autoSpaceDN w:val="0"/>
        <w:adjustRightInd w:val="0"/>
        <w:spacing w:line="400" w:lineRule="exact"/>
        <w:ind w:firstLineChars="400" w:firstLine="112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石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音「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da</w:t>
      </w:r>
      <w:r>
        <w:rPr>
          <w:rFonts w:ascii="Times New Roman" w:eastAsia="標楷體" w:hAnsi="標楷體" w:cs="Times New Roman"/>
          <w:color w:val="FF0000"/>
          <w:sz w:val="28"/>
          <w:szCs w:val="28"/>
          <w:lang w:eastAsia="zh-HK"/>
        </w:rPr>
        <w:t>am3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」，古代重量單位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9C42BD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一字多音、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B84048" w:rsidRDefault="00B84048" w:rsidP="00845045">
      <w:pPr>
        <w:ind w:firstLineChars="13" w:firstLine="42"/>
        <w:rPr>
          <w:rFonts w:ascii="Times New Roman" w:eastAsia="標楷體" w:hAnsi="標楷體" w:cs="Times New Roman"/>
          <w:sz w:val="32"/>
          <w:szCs w:val="32"/>
        </w:rPr>
      </w:pPr>
      <w:r w:rsidRPr="00B84048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食</w:t>
      </w:r>
      <w:r w:rsidRPr="00B84048">
        <w:rPr>
          <w:rFonts w:ascii="Times New Roman" w:eastAsia="標楷體" w:hAnsi="標楷體" w:cs="Times New Roman"/>
          <w:sz w:val="32"/>
          <w:szCs w:val="32"/>
          <w:u w:val="single"/>
        </w:rPr>
        <w:t>馬者不知其能千里而</w:t>
      </w:r>
      <w:r w:rsidRPr="00B84048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食</w:t>
      </w:r>
      <w:r w:rsidRPr="0029490B">
        <w:rPr>
          <w:rFonts w:ascii="Times New Roman" w:eastAsia="標楷體" w:hAnsi="標楷體" w:cs="Times New Roman"/>
          <w:sz w:val="32"/>
          <w:szCs w:val="32"/>
          <w:u w:val="single"/>
        </w:rPr>
        <w:t>也</w:t>
      </w:r>
      <w:r w:rsidRPr="00B84048">
        <w:rPr>
          <w:rFonts w:ascii="Times New Roman" w:eastAsia="標楷體" w:hAnsi="標楷體" w:cs="Times New Roman"/>
          <w:sz w:val="32"/>
          <w:szCs w:val="32"/>
        </w:rPr>
        <w:t>。</w:t>
      </w:r>
      <w:r w:rsidRPr="00B84048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是</w:t>
      </w:r>
      <w:r w:rsidRPr="00B84048">
        <w:rPr>
          <w:rFonts w:ascii="Times New Roman" w:eastAsia="標楷體" w:hAnsi="標楷體" w:cs="Times New Roman"/>
          <w:sz w:val="32"/>
          <w:szCs w:val="32"/>
        </w:rPr>
        <w:t>馬也，</w:t>
      </w:r>
      <w:r w:rsidRPr="0066067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雖</w:t>
      </w:r>
      <w:r w:rsidRPr="00B84048">
        <w:rPr>
          <w:rFonts w:ascii="Times New Roman" w:eastAsia="標楷體" w:hAnsi="標楷體" w:cs="Times New Roman"/>
          <w:sz w:val="32"/>
          <w:szCs w:val="32"/>
        </w:rPr>
        <w:t>有千里之能，</w:t>
      </w:r>
    </w:p>
    <w:p w:rsidR="00B84048" w:rsidRPr="00B84048" w:rsidRDefault="00B84048" w:rsidP="0084006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29490B"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食</w:t>
      </w:r>
      <w:r w:rsidR="0029490B" w:rsidRPr="00E956D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：通「飼」</w:t>
      </w:r>
      <w:r w:rsidR="0029490B"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餵飼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9C42BD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29490B" w:rsidRPr="00E956D7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通假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sz w:val="28"/>
          <w:szCs w:val="28"/>
        </w:rPr>
        <w:t xml:space="preserve">    </w:t>
      </w:r>
      <w:r w:rsidRPr="0029490B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(</w:t>
      </w:r>
      <w:r w:rsidR="0029490B" w:rsidRPr="0029490B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是：</w:t>
      </w:r>
      <w:r w:rsidRPr="0029490B">
        <w:rPr>
          <w:rFonts w:ascii="Times New Roman" w:eastAsia="標楷體" w:hAnsi="標楷體" w:cs="Times New Roman" w:hint="eastAsia"/>
          <w:color w:val="FF0000"/>
          <w:sz w:val="28"/>
          <w:szCs w:val="28"/>
        </w:rPr>
        <w:t>這</w:t>
      </w:r>
      <w:r w:rsidRPr="0029490B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9C42BD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29490B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29490B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29490B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B84048" w:rsidRDefault="00B84048" w:rsidP="00B84048">
      <w:pPr>
        <w:ind w:firstLineChars="21" w:firstLine="67"/>
        <w:rPr>
          <w:rFonts w:ascii="Times New Roman" w:eastAsia="標楷體" w:hAnsi="標楷體" w:cs="Times New Roman"/>
          <w:sz w:val="32"/>
          <w:szCs w:val="32"/>
        </w:rPr>
      </w:pPr>
      <w:r w:rsidRPr="00B84048">
        <w:rPr>
          <w:rFonts w:ascii="Times New Roman" w:eastAsia="標楷體" w:hAnsi="標楷體" w:cs="Times New Roman"/>
          <w:sz w:val="32"/>
          <w:szCs w:val="32"/>
        </w:rPr>
        <w:t>食不飽，力不足，才美不外</w:t>
      </w:r>
      <w:r w:rsidRPr="00B84048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見</w:t>
      </w:r>
      <w:r w:rsidRPr="00B84048">
        <w:rPr>
          <w:rFonts w:ascii="Times New Roman" w:eastAsia="標楷體" w:hAnsi="標楷體" w:cs="Times New Roman"/>
          <w:sz w:val="32"/>
          <w:szCs w:val="32"/>
        </w:rPr>
        <w:t>，且欲與常馬等不可得，</w:t>
      </w:r>
    </w:p>
    <w:p w:rsidR="00732C45" w:rsidRDefault="00732C45" w:rsidP="0084006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                       </w:t>
      </w:r>
      <w:r w:rsidRPr="00B84048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29490B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見：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通「現」</w:t>
      </w:r>
      <w:r w:rsidR="0029490B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="0029490B" w:rsidRPr="00E956D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表現、顯露</w:t>
      </w:r>
      <w:r w:rsidRPr="00B8404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9C42BD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B8404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通假</w:t>
      </w:r>
      <w:r w:rsidRPr="00B84048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732C45" w:rsidRDefault="00B84048" w:rsidP="00B84048">
      <w:pPr>
        <w:ind w:firstLineChars="21" w:firstLine="67"/>
        <w:rPr>
          <w:rFonts w:ascii="Times New Roman" w:eastAsia="標楷體" w:hAnsi="標楷體" w:cs="Times New Roman"/>
          <w:sz w:val="32"/>
          <w:szCs w:val="32"/>
          <w:u w:val="single"/>
        </w:rPr>
      </w:pPr>
      <w:r w:rsidRPr="00845045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安</w:t>
      </w:r>
      <w:r w:rsidRPr="00B84048">
        <w:rPr>
          <w:rFonts w:ascii="Times New Roman" w:eastAsia="標楷體" w:hAnsi="標楷體" w:cs="Times New Roman"/>
          <w:sz w:val="32"/>
          <w:szCs w:val="32"/>
          <w:u w:val="single"/>
        </w:rPr>
        <w:t>求其能千里</w:t>
      </w:r>
      <w:r w:rsidRPr="0029490B">
        <w:rPr>
          <w:rFonts w:ascii="Times New Roman" w:eastAsia="標楷體" w:hAnsi="標楷體" w:cs="Times New Roman"/>
          <w:sz w:val="32"/>
          <w:szCs w:val="32"/>
          <w:u w:val="single"/>
        </w:rPr>
        <w:t>也</w:t>
      </w:r>
      <w:r w:rsidRPr="00B84048">
        <w:rPr>
          <w:rFonts w:ascii="Times New Roman" w:eastAsia="標楷體" w:hAnsi="標楷體" w:cs="Times New Roman"/>
          <w:sz w:val="32"/>
          <w:szCs w:val="32"/>
          <w:u w:val="single"/>
        </w:rPr>
        <w:t>？</w:t>
      </w:r>
    </w:p>
    <w:p w:rsidR="0029490B" w:rsidRPr="00B84048" w:rsidRDefault="0029490B" w:rsidP="0084006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 w:rsidRPr="0029490B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安</w:t>
      </w:r>
      <w:r w:rsidRPr="0029490B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怎麼</w:t>
      </w:r>
      <w:r w:rsidR="009C42BD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 xml:space="preserve"> </w:t>
      </w:r>
      <w:r w:rsidRPr="0029490B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29490B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29490B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29490B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840060" w:rsidRDefault="00732C45" w:rsidP="0084006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B8404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疑問</w:t>
      </w:r>
      <w:r w:rsidRPr="00B84048">
        <w:rPr>
          <w:rFonts w:ascii="Times New Roman" w:eastAsia="標楷體" w:hAnsi="標楷體" w:cs="Times New Roman" w:hint="eastAsia"/>
          <w:color w:val="0070C0"/>
          <w:sz w:val="28"/>
          <w:szCs w:val="28"/>
        </w:rPr>
        <w:t>句</w:t>
      </w:r>
      <w:r w:rsidRPr="00B84048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29490B" w:rsidRDefault="00B84048" w:rsidP="00840060">
      <w:pPr>
        <w:ind w:firstLineChars="13" w:firstLine="42"/>
        <w:rPr>
          <w:rFonts w:ascii="Times New Roman" w:eastAsia="標楷體" w:hAnsi="標楷體" w:cs="Times New Roman"/>
          <w:sz w:val="32"/>
          <w:szCs w:val="32"/>
        </w:rPr>
      </w:pPr>
      <w:r w:rsidRPr="00E956D7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策</w:t>
      </w:r>
      <w:r w:rsidRPr="00E956D7">
        <w:rPr>
          <w:rFonts w:ascii="Times New Roman" w:eastAsia="標楷體" w:hAnsi="標楷體" w:cs="Times New Roman"/>
          <w:sz w:val="32"/>
          <w:szCs w:val="32"/>
        </w:rPr>
        <w:t>之不以其</w:t>
      </w:r>
      <w:r w:rsidRPr="00E956D7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道</w:t>
      </w:r>
      <w:r w:rsidRPr="00E956D7">
        <w:rPr>
          <w:rFonts w:ascii="Times New Roman" w:eastAsia="標楷體" w:hAnsi="標楷體" w:cs="Times New Roman"/>
          <w:sz w:val="32"/>
          <w:szCs w:val="32"/>
        </w:rPr>
        <w:t>，</w:t>
      </w:r>
      <w:r w:rsidRPr="00E956D7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食</w:t>
      </w:r>
      <w:r w:rsidRPr="00E956D7">
        <w:rPr>
          <w:rFonts w:ascii="Times New Roman" w:eastAsia="標楷體" w:hAnsi="標楷體" w:cs="Times New Roman"/>
          <w:sz w:val="32"/>
          <w:szCs w:val="32"/>
        </w:rPr>
        <w:t>之不能盡其</w:t>
      </w:r>
      <w:r w:rsidRPr="00E956D7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材</w:t>
      </w:r>
      <w:r w:rsidRPr="00E956D7">
        <w:rPr>
          <w:rFonts w:ascii="Times New Roman" w:eastAsia="標楷體" w:hAnsi="標楷體" w:cs="Times New Roman"/>
          <w:sz w:val="32"/>
          <w:szCs w:val="32"/>
        </w:rPr>
        <w:t>，</w:t>
      </w:r>
    </w:p>
    <w:p w:rsidR="0029490B" w:rsidRPr="00E956D7" w:rsidRDefault="00E071F1" w:rsidP="0084006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標楷體" w:cs="Times New Roman"/>
          <w:sz w:val="32"/>
          <w:szCs w:val="32"/>
        </w:rPr>
        <w:t xml:space="preserve"> </w:t>
      </w:r>
      <w:r w:rsidR="0029490B">
        <w:rPr>
          <w:rFonts w:ascii="Times New Roman" w:eastAsia="標楷體" w:hAnsi="標楷體" w:cs="Times New Roman"/>
          <w:sz w:val="32"/>
          <w:szCs w:val="32"/>
        </w:rPr>
        <w:t xml:space="preserve">   </w:t>
      </w:r>
      <w:r w:rsidR="0029490B"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29490B" w:rsidRPr="00E956D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策：鞭打</w:t>
      </w:r>
      <w:r w:rsidR="00233776" w:rsidRPr="00E956D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、駕馭</w:t>
      </w:r>
      <w:r w:rsidR="004D5704"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="004D5704" w:rsidRPr="00E956D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名詞作動詞</w:t>
      </w:r>
      <w:r w:rsidR="0029490B"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9C42BD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29490B"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29490B"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詞</w:t>
      </w:r>
      <w:r w:rsidR="004D5704" w:rsidRPr="00E956D7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類活用</w:t>
      </w:r>
      <w:r w:rsidR="0029490B"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840060">
        <w:rPr>
          <w:rFonts w:ascii="Times New Roman" w:eastAsia="標楷體" w:hAnsi="標楷體" w:cs="Times New Roman"/>
          <w:sz w:val="32"/>
          <w:szCs w:val="32"/>
        </w:rPr>
        <w:t xml:space="preserve"> </w:t>
      </w:r>
    </w:p>
    <w:p w:rsidR="0029490B" w:rsidRPr="00E956D7" w:rsidRDefault="0029490B" w:rsidP="00840060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標楷體" w:cs="Times New Roman"/>
          <w:sz w:val="28"/>
          <w:szCs w:val="28"/>
        </w:rPr>
      </w:pP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道：方法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9C42BD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B84048" w:rsidRPr="00E956D7" w:rsidRDefault="0029490B" w:rsidP="00840060">
      <w:pPr>
        <w:autoSpaceDE w:val="0"/>
        <w:autoSpaceDN w:val="0"/>
        <w:adjustRightInd w:val="0"/>
        <w:spacing w:line="400" w:lineRule="exact"/>
        <w:ind w:firstLineChars="1000" w:firstLine="2800"/>
        <w:rPr>
          <w:rFonts w:ascii="Times New Roman" w:eastAsia="標楷體" w:hAnsi="標楷體" w:cs="Times New Roman"/>
          <w:sz w:val="32"/>
          <w:szCs w:val="32"/>
        </w:rPr>
      </w:pP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材：通「才」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才能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9C42BD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通假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29490B" w:rsidRPr="00E956D7" w:rsidRDefault="00E071F1" w:rsidP="00E071F1">
      <w:pPr>
        <w:ind w:firstLineChars="21" w:firstLine="67"/>
        <w:rPr>
          <w:rFonts w:ascii="Times New Roman" w:eastAsia="標楷體" w:hAnsi="標楷體" w:cs="Times New Roman"/>
          <w:sz w:val="32"/>
          <w:szCs w:val="32"/>
        </w:rPr>
      </w:pPr>
      <w:r w:rsidRPr="00E956D7">
        <w:rPr>
          <w:rFonts w:ascii="Times New Roman" w:eastAsia="標楷體" w:hAnsi="標楷體" w:cs="Times New Roman"/>
          <w:sz w:val="32"/>
          <w:szCs w:val="32"/>
        </w:rPr>
        <w:t>鳴之而不能通其意，</w:t>
      </w:r>
      <w:r w:rsidR="00B84048" w:rsidRPr="00E956D7">
        <w:rPr>
          <w:rFonts w:ascii="Times New Roman" w:eastAsia="標楷體" w:hAnsi="標楷體" w:cs="Times New Roman"/>
          <w:sz w:val="32"/>
          <w:szCs w:val="32"/>
        </w:rPr>
        <w:t>執</w:t>
      </w:r>
      <w:r w:rsidR="00B84048" w:rsidRPr="00E956D7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策</w:t>
      </w:r>
      <w:r w:rsidR="00B84048" w:rsidRPr="00E956D7">
        <w:rPr>
          <w:rFonts w:ascii="Times New Roman" w:eastAsia="標楷體" w:hAnsi="標楷體" w:cs="Times New Roman"/>
          <w:sz w:val="32"/>
          <w:szCs w:val="32"/>
        </w:rPr>
        <w:t>而臨之曰：</w:t>
      </w:r>
      <w:r w:rsidR="00B84048" w:rsidRPr="00E956D7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B84048" w:rsidRPr="00E956D7">
        <w:rPr>
          <w:rFonts w:ascii="Times New Roman" w:eastAsia="標楷體" w:hAnsi="標楷體" w:cs="Times New Roman"/>
          <w:sz w:val="32"/>
          <w:szCs w:val="32"/>
        </w:rPr>
        <w:t>天下無馬</w:t>
      </w:r>
      <w:r w:rsidRPr="00E956D7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！</w:t>
      </w:r>
      <w:r w:rsidR="00B84048" w:rsidRPr="00E956D7">
        <w:rPr>
          <w:rFonts w:ascii="Times New Roman" w:eastAsia="標楷體" w:hAnsi="Times New Roman" w:cs="Times New Roman" w:hint="eastAsia"/>
          <w:sz w:val="32"/>
          <w:szCs w:val="32"/>
        </w:rPr>
        <w:t>」</w:t>
      </w:r>
      <w:r w:rsidR="00B84048" w:rsidRPr="00E956D7">
        <w:rPr>
          <w:rFonts w:ascii="Times New Roman" w:eastAsia="標楷體" w:hAnsi="標楷體" w:cs="Times New Roman"/>
          <w:sz w:val="32"/>
          <w:szCs w:val="32"/>
        </w:rPr>
        <w:t>嗚呼！</w:t>
      </w:r>
    </w:p>
    <w:p w:rsidR="0029490B" w:rsidRDefault="0029490B" w:rsidP="00840060">
      <w:pPr>
        <w:autoSpaceDE w:val="0"/>
        <w:autoSpaceDN w:val="0"/>
        <w:adjustRightInd w:val="0"/>
        <w:spacing w:line="400" w:lineRule="exact"/>
        <w:ind w:firstLineChars="1000" w:firstLine="2800"/>
        <w:rPr>
          <w:rFonts w:ascii="Times New Roman" w:eastAsia="標楷體" w:hAnsi="標楷體" w:cs="Times New Roman"/>
          <w:sz w:val="32"/>
          <w:szCs w:val="32"/>
        </w:rPr>
      </w:pP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策：馬</w:t>
      </w:r>
      <w:r w:rsidR="004D5704" w:rsidRPr="00E956D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鞭</w:t>
      </w:r>
      <w:r w:rsidRP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9C42BD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E956D7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E071F1" w:rsidRDefault="00B84048" w:rsidP="00E071F1">
      <w:pPr>
        <w:ind w:firstLineChars="21" w:firstLine="67"/>
        <w:rPr>
          <w:rFonts w:ascii="Times New Roman" w:eastAsia="標楷體" w:hAnsi="標楷體" w:cs="Times New Roman"/>
          <w:sz w:val="32"/>
          <w:szCs w:val="32"/>
          <w:u w:val="single"/>
        </w:rPr>
      </w:pPr>
      <w:r w:rsidRPr="00B84048">
        <w:rPr>
          <w:rFonts w:ascii="Times New Roman" w:eastAsia="標楷體" w:hAnsi="標楷體" w:cs="Times New Roman"/>
          <w:sz w:val="32"/>
          <w:szCs w:val="32"/>
          <w:u w:val="single"/>
        </w:rPr>
        <w:lastRenderedPageBreak/>
        <w:t>其真無馬</w:t>
      </w:r>
      <w:r w:rsidRPr="00732C45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邪</w:t>
      </w:r>
      <w:r w:rsidRPr="00B84048">
        <w:rPr>
          <w:rFonts w:ascii="Times New Roman" w:eastAsia="標楷體" w:hAnsi="標楷體" w:cs="Times New Roman"/>
          <w:sz w:val="32"/>
          <w:szCs w:val="32"/>
          <w:u w:val="single"/>
        </w:rPr>
        <w:t>？</w:t>
      </w:r>
      <w:r w:rsidR="00E071F1" w:rsidRPr="00902225">
        <w:rPr>
          <w:rFonts w:ascii="Times New Roman" w:eastAsia="標楷體" w:hAnsi="標楷體" w:cs="Times New Roman"/>
          <w:sz w:val="32"/>
          <w:szCs w:val="32"/>
        </w:rPr>
        <w:t>其真不知馬也！</w:t>
      </w:r>
    </w:p>
    <w:p w:rsidR="00732C45" w:rsidRDefault="00732C45" w:rsidP="0084006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sz w:val="32"/>
          <w:szCs w:val="32"/>
        </w:rPr>
      </w:pPr>
      <w:r w:rsidRPr="00B8404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疑問</w:t>
      </w:r>
      <w:r w:rsidRPr="00B84048">
        <w:rPr>
          <w:rFonts w:ascii="Times New Roman" w:eastAsia="標楷體" w:hAnsi="標楷體" w:cs="Times New Roman" w:hint="eastAsia"/>
          <w:color w:val="0070C0"/>
          <w:sz w:val="28"/>
          <w:szCs w:val="28"/>
        </w:rPr>
        <w:t>句</w:t>
      </w:r>
      <w:r w:rsidRPr="00B84048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7A64F5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Pr="00B84048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E956D7">
        <w:rPr>
          <w:rFonts w:ascii="Times New Roman" w:eastAsia="標楷體" w:hAnsi="標楷體" w:cs="Times New Roman" w:hint="eastAsia"/>
          <w:color w:val="FF0000"/>
          <w:sz w:val="28"/>
          <w:szCs w:val="28"/>
        </w:rPr>
        <w:t>邪</w:t>
      </w:r>
      <w:r w:rsidR="00E956D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通「耶」，</w:t>
      </w:r>
      <w:r w:rsidR="00845045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表示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疑問</w:t>
      </w:r>
      <w:r w:rsidR="004D5704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="004D5704" w:rsidRPr="00E956D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相當於「嗎」</w:t>
      </w:r>
      <w:r w:rsidRPr="00B8404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9C42BD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B8404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通假</w:t>
      </w:r>
      <w:r w:rsidRPr="00B84048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E071F1" w:rsidRPr="00B84048" w:rsidRDefault="00E071F1" w:rsidP="00840060">
      <w:pPr>
        <w:rPr>
          <w:rFonts w:ascii="Times New Roman" w:eastAsia="標楷體" w:hAnsi="Times New Roman" w:cs="Times New Roman"/>
          <w:sz w:val="32"/>
          <w:szCs w:val="32"/>
          <w:u w:val="single"/>
        </w:rPr>
      </w:pPr>
    </w:p>
    <w:sectPr w:rsidR="00E071F1" w:rsidRPr="00B84048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A6D" w:rsidRDefault="00CF1A6D" w:rsidP="00845045">
      <w:r>
        <w:separator/>
      </w:r>
    </w:p>
  </w:endnote>
  <w:endnote w:type="continuationSeparator" w:id="0">
    <w:p w:rsidR="00CF1A6D" w:rsidRDefault="00CF1A6D" w:rsidP="0084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A6D" w:rsidRDefault="00CF1A6D" w:rsidP="00845045">
      <w:r>
        <w:separator/>
      </w:r>
    </w:p>
  </w:footnote>
  <w:footnote w:type="continuationSeparator" w:id="0">
    <w:p w:rsidR="00CF1A6D" w:rsidRDefault="00CF1A6D" w:rsidP="00845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48"/>
    <w:rsid w:val="000E65E1"/>
    <w:rsid w:val="001F7186"/>
    <w:rsid w:val="00233776"/>
    <w:rsid w:val="0025312D"/>
    <w:rsid w:val="0029490B"/>
    <w:rsid w:val="003954CE"/>
    <w:rsid w:val="003C015B"/>
    <w:rsid w:val="0046614F"/>
    <w:rsid w:val="004D5704"/>
    <w:rsid w:val="00555DDF"/>
    <w:rsid w:val="00570DD8"/>
    <w:rsid w:val="005B0720"/>
    <w:rsid w:val="00641DAE"/>
    <w:rsid w:val="00660676"/>
    <w:rsid w:val="007269FD"/>
    <w:rsid w:val="00732C45"/>
    <w:rsid w:val="0075219A"/>
    <w:rsid w:val="00771D75"/>
    <w:rsid w:val="007A64F5"/>
    <w:rsid w:val="00840060"/>
    <w:rsid w:val="00845045"/>
    <w:rsid w:val="00854D01"/>
    <w:rsid w:val="00902225"/>
    <w:rsid w:val="009B4B03"/>
    <w:rsid w:val="009C42BD"/>
    <w:rsid w:val="009F6F8B"/>
    <w:rsid w:val="00A13428"/>
    <w:rsid w:val="00B6275A"/>
    <w:rsid w:val="00B84048"/>
    <w:rsid w:val="00BC31B2"/>
    <w:rsid w:val="00CA39DE"/>
    <w:rsid w:val="00CF1A6D"/>
    <w:rsid w:val="00D17CDA"/>
    <w:rsid w:val="00E071F1"/>
    <w:rsid w:val="00E32BAA"/>
    <w:rsid w:val="00E9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689C8"/>
  <w15:docId w15:val="{0A8458FC-2863-487D-9BE7-C045D90C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404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45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4504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5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50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18</cp:revision>
  <dcterms:created xsi:type="dcterms:W3CDTF">2020-03-09T07:07:00Z</dcterms:created>
  <dcterms:modified xsi:type="dcterms:W3CDTF">2020-04-24T07:37:00Z</dcterms:modified>
</cp:coreProperties>
</file>